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72F" w:rsidRDefault="00811995" w:rsidP="000F757C">
      <w:pPr>
        <w:rPr>
          <w:rFonts w:ascii="Times New Roman" w:hAnsi="Times New Roman" w:cs="Times New Roman"/>
          <w:sz w:val="28"/>
          <w:szCs w:val="28"/>
        </w:rPr>
      </w:pPr>
      <w:r>
        <w:rPr>
          <w:noProof/>
          <w:lang w:eastAsia="ru-RU"/>
        </w:rPr>
        <w:t xml:space="preserve">                                                                             </w:t>
      </w:r>
      <w:r>
        <w:rPr>
          <w:noProof/>
          <w:lang w:eastAsia="ru-RU"/>
        </w:rPr>
        <w:drawing>
          <wp:inline distT="0" distB="0" distL="0" distR="0" wp14:anchorId="7F6E42AC" wp14:editId="6A29A610">
            <wp:extent cx="542925" cy="676275"/>
            <wp:effectExtent l="0" t="0" r="9525" b="9525"/>
            <wp:docPr id="1" name="Рисунок 1" descr="герб Петропавловсп"/>
            <wp:cNvGraphicFramePr/>
            <a:graphic xmlns:a="http://schemas.openxmlformats.org/drawingml/2006/main">
              <a:graphicData uri="http://schemas.openxmlformats.org/drawingml/2006/picture">
                <pic:pic xmlns:pic="http://schemas.openxmlformats.org/drawingml/2006/picture">
                  <pic:nvPicPr>
                    <pic:cNvPr id="1" name="Рисунок 1" descr="герб Петропавловсп"/>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811995" w:rsidRPr="00811995" w:rsidRDefault="00811995" w:rsidP="00811995">
      <w:pPr>
        <w:spacing w:after="0" w:line="240" w:lineRule="auto"/>
        <w:jc w:val="center"/>
        <w:rPr>
          <w:rFonts w:ascii="Times New Roman" w:eastAsia="Times New Roman" w:hAnsi="Times New Roman" w:cs="Times New Roman"/>
          <w:b/>
          <w:sz w:val="28"/>
          <w:szCs w:val="28"/>
          <w:lang w:eastAsia="ru-RU"/>
        </w:rPr>
      </w:pPr>
      <w:proofErr w:type="gramStart"/>
      <w:r w:rsidRPr="00811995">
        <w:rPr>
          <w:rFonts w:ascii="Times New Roman" w:eastAsia="Times New Roman" w:hAnsi="Times New Roman" w:cs="Times New Roman"/>
          <w:b/>
          <w:sz w:val="28"/>
          <w:szCs w:val="28"/>
          <w:lang w:eastAsia="ru-RU"/>
        </w:rPr>
        <w:t>АДМИНИСТРАЦИЯ  ПЕТРОПАВЛОВСКОГО</w:t>
      </w:r>
      <w:proofErr w:type="gramEnd"/>
      <w:r w:rsidRPr="00811995">
        <w:rPr>
          <w:rFonts w:ascii="Times New Roman" w:eastAsia="Times New Roman" w:hAnsi="Times New Roman" w:cs="Times New Roman"/>
          <w:b/>
          <w:sz w:val="28"/>
          <w:szCs w:val="28"/>
          <w:lang w:eastAsia="ru-RU"/>
        </w:rPr>
        <w:t xml:space="preserve">  СЕЛЬСКОГО  ПОСЕЛЕНИЯ</w:t>
      </w:r>
    </w:p>
    <w:p w:rsidR="00811995" w:rsidRPr="00811995" w:rsidRDefault="00811995" w:rsidP="00811995">
      <w:pPr>
        <w:spacing w:after="0" w:line="240" w:lineRule="auto"/>
        <w:jc w:val="center"/>
        <w:rPr>
          <w:rFonts w:ascii="Times New Roman" w:eastAsia="Times New Roman" w:hAnsi="Times New Roman" w:cs="Times New Roman"/>
          <w:b/>
          <w:sz w:val="28"/>
          <w:szCs w:val="28"/>
          <w:lang w:eastAsia="ru-RU"/>
        </w:rPr>
      </w:pPr>
      <w:proofErr w:type="gramStart"/>
      <w:r w:rsidRPr="00811995">
        <w:rPr>
          <w:rFonts w:ascii="Times New Roman" w:eastAsia="Times New Roman" w:hAnsi="Times New Roman" w:cs="Times New Roman"/>
          <w:b/>
          <w:sz w:val="28"/>
          <w:szCs w:val="28"/>
          <w:lang w:eastAsia="ru-RU"/>
        </w:rPr>
        <w:t>КУРГАНИНСКОГО  РАЙОНА</w:t>
      </w:r>
      <w:proofErr w:type="gramEnd"/>
    </w:p>
    <w:p w:rsidR="00811995" w:rsidRPr="00811995" w:rsidRDefault="00811995" w:rsidP="00811995">
      <w:pPr>
        <w:spacing w:after="0" w:line="240" w:lineRule="auto"/>
        <w:jc w:val="center"/>
        <w:rPr>
          <w:rFonts w:ascii="Times New Roman" w:eastAsia="Times New Roman" w:hAnsi="Times New Roman" w:cs="Times New Roman"/>
          <w:b/>
          <w:sz w:val="24"/>
          <w:szCs w:val="24"/>
          <w:lang w:eastAsia="ru-RU"/>
        </w:rPr>
      </w:pPr>
    </w:p>
    <w:p w:rsidR="00811995" w:rsidRPr="00811995" w:rsidRDefault="00811995" w:rsidP="00811995">
      <w:pPr>
        <w:spacing w:after="0" w:line="240" w:lineRule="auto"/>
        <w:jc w:val="center"/>
        <w:rPr>
          <w:rFonts w:ascii="Times New Roman" w:eastAsia="Times New Roman" w:hAnsi="Times New Roman" w:cs="Times New Roman"/>
          <w:b/>
          <w:sz w:val="32"/>
          <w:szCs w:val="32"/>
          <w:lang w:eastAsia="ru-RU"/>
        </w:rPr>
      </w:pPr>
      <w:r w:rsidRPr="00811995">
        <w:rPr>
          <w:rFonts w:ascii="Times New Roman" w:eastAsia="Times New Roman" w:hAnsi="Times New Roman" w:cs="Times New Roman"/>
          <w:b/>
          <w:sz w:val="32"/>
          <w:szCs w:val="32"/>
          <w:lang w:eastAsia="ru-RU"/>
        </w:rPr>
        <w:t>ПОСТАНОВЛЕНИЕ</w:t>
      </w:r>
    </w:p>
    <w:p w:rsidR="00811995" w:rsidRPr="00811995" w:rsidRDefault="00811995" w:rsidP="00811995">
      <w:pPr>
        <w:spacing w:after="0" w:line="240" w:lineRule="auto"/>
        <w:jc w:val="center"/>
        <w:rPr>
          <w:rFonts w:ascii="Times New Roman" w:eastAsia="Times New Roman" w:hAnsi="Times New Roman" w:cs="Times New Roman"/>
          <w:b/>
          <w:sz w:val="24"/>
          <w:szCs w:val="24"/>
          <w:lang w:eastAsia="ru-RU"/>
        </w:rPr>
      </w:pPr>
    </w:p>
    <w:p w:rsidR="00811995" w:rsidRPr="00811995" w:rsidRDefault="00811995" w:rsidP="00811995">
      <w:pPr>
        <w:spacing w:after="0" w:line="240" w:lineRule="auto"/>
        <w:rPr>
          <w:rFonts w:ascii="Times New Roman" w:eastAsia="Times New Roman" w:hAnsi="Times New Roman" w:cs="Times New Roman"/>
          <w:sz w:val="28"/>
          <w:szCs w:val="28"/>
          <w:lang w:eastAsia="ru-RU"/>
        </w:rPr>
      </w:pPr>
      <w:r w:rsidRPr="0081199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14.09.2020</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119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643</w:t>
      </w:r>
      <w:r w:rsidRPr="00811995">
        <w:rPr>
          <w:rFonts w:ascii="Times New Roman" w:eastAsia="Times New Roman" w:hAnsi="Times New Roman" w:cs="Times New Roman"/>
          <w:sz w:val="28"/>
          <w:szCs w:val="28"/>
          <w:lang w:eastAsia="ru-RU"/>
        </w:rPr>
        <w:tab/>
      </w:r>
      <w:r w:rsidRPr="0081199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74472F" w:rsidRDefault="00811995" w:rsidP="008119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станица Петропавловская</w:t>
      </w:r>
    </w:p>
    <w:p w:rsidR="003E6B83" w:rsidRDefault="003E6B83" w:rsidP="00811995">
      <w:pPr>
        <w:spacing w:after="0" w:line="240" w:lineRule="auto"/>
        <w:jc w:val="center"/>
        <w:rPr>
          <w:rFonts w:ascii="Times New Roman" w:eastAsia="Times New Roman" w:hAnsi="Times New Roman" w:cs="Times New Roman"/>
          <w:sz w:val="24"/>
          <w:szCs w:val="24"/>
          <w:lang w:eastAsia="ru-RU"/>
        </w:rPr>
      </w:pPr>
    </w:p>
    <w:p w:rsidR="003E6B83" w:rsidRDefault="003E6B83" w:rsidP="00811995">
      <w:pPr>
        <w:spacing w:after="0" w:line="240" w:lineRule="auto"/>
        <w:jc w:val="center"/>
        <w:rPr>
          <w:rFonts w:ascii="Times New Roman" w:eastAsia="Times New Roman" w:hAnsi="Times New Roman" w:cs="Times New Roman"/>
          <w:sz w:val="24"/>
          <w:szCs w:val="24"/>
          <w:lang w:eastAsia="ru-RU"/>
        </w:rPr>
      </w:pPr>
    </w:p>
    <w:p w:rsidR="003E6B83" w:rsidRPr="003E6B83" w:rsidRDefault="003E6B83" w:rsidP="008119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w:t>
      </w:r>
      <w:bookmarkStart w:id="0" w:name="_GoBack"/>
      <w:bookmarkEnd w:id="0"/>
      <w:r w:rsidRPr="003E6B83">
        <w:rPr>
          <w:rFonts w:ascii="Times New Roman" w:eastAsia="Times New Roman" w:hAnsi="Times New Roman" w:cs="Times New Roman"/>
          <w:b/>
          <w:sz w:val="28"/>
          <w:szCs w:val="28"/>
          <w:lang w:eastAsia="ru-RU"/>
        </w:rPr>
        <w:t>в постановление администрации Петропавловского сельского поселения Курганинского района от 23 апреля   2019 года № 62 «Об имущественной поддержке субъектов малого и среднего предпринимательства в Петропавловском сельском поселении Курганинского района»</w:t>
      </w:r>
    </w:p>
    <w:p w:rsidR="003E6B83" w:rsidRPr="003E6B83" w:rsidRDefault="003E6B83" w:rsidP="00811995">
      <w:pPr>
        <w:spacing w:after="0" w:line="240" w:lineRule="auto"/>
        <w:jc w:val="center"/>
        <w:rPr>
          <w:rFonts w:ascii="Times New Roman" w:eastAsia="Times New Roman" w:hAnsi="Times New Roman" w:cs="Times New Roman"/>
          <w:b/>
          <w:sz w:val="28"/>
          <w:szCs w:val="28"/>
          <w:lang w:eastAsia="ru-RU"/>
        </w:rPr>
      </w:pPr>
    </w:p>
    <w:p w:rsidR="003E6B83" w:rsidRPr="00811995" w:rsidRDefault="003E6B83" w:rsidP="00811995">
      <w:pPr>
        <w:spacing w:after="0" w:line="240" w:lineRule="auto"/>
        <w:jc w:val="center"/>
        <w:rPr>
          <w:rFonts w:ascii="Times New Roman" w:eastAsia="Times New Roman" w:hAnsi="Times New Roman" w:cs="Times New Roman"/>
          <w:b/>
          <w:sz w:val="28"/>
          <w:szCs w:val="28"/>
          <w:lang w:eastAsia="ru-RU"/>
        </w:rPr>
      </w:pPr>
    </w:p>
    <w:p w:rsidR="0074472F" w:rsidRPr="00C96EDF" w:rsidRDefault="0074472F" w:rsidP="000F757C">
      <w:pPr>
        <w:rPr>
          <w:rFonts w:ascii="Times New Roman" w:hAnsi="Times New Roman" w:cs="Times New Roman"/>
          <w:sz w:val="28"/>
          <w:szCs w:val="28"/>
        </w:rPr>
      </w:pPr>
    </w:p>
    <w:p w:rsidR="0074472F" w:rsidRPr="0074472F" w:rsidRDefault="0074472F" w:rsidP="00786D11">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В целях реализации государственной политики в области развития малого и среднего предпринимательства Краснодарского края, на основании Федерального закона от 24 июля 2007 года № 209-ФЗ  «О развитии    малого  и среднего предпринимательства в Российской Федерации», в соответствии с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п о с т а н о в ля ю:</w:t>
      </w: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1. Внести в постановление администрации Петропавловского сельского поселения Курганинского района от 23 апреля   2019 года № 62 «Об имущественной поддержке субъектов малого и среднего предпринимательства в Петропавловском сельском поселении Курганинского района» изменение, изложив текстовую часть приложения в новой редакции (прилагается).</w:t>
      </w:r>
    </w:p>
    <w:p w:rsidR="00C0260D" w:rsidRPr="00C0260D" w:rsidRDefault="00C0260D" w:rsidP="00C0260D">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Pr="00C0260D">
        <w:rPr>
          <w:rFonts w:ascii="Times New Roman" w:hAnsi="Times New Roman" w:cs="Times New Roman"/>
          <w:sz w:val="28"/>
          <w:szCs w:val="28"/>
        </w:rPr>
        <w:t>. Разместить настоящее постановление на официальном сайте администрации Петропавловского сельского поселения Курганинского района в информационно-телекоммуникационной сети «Интернет».</w:t>
      </w:r>
    </w:p>
    <w:p w:rsidR="00C0260D" w:rsidRPr="00C0260D" w:rsidRDefault="00C0260D" w:rsidP="00C0260D">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Pr="00C0260D">
        <w:rPr>
          <w:rFonts w:ascii="Times New Roman" w:hAnsi="Times New Roman" w:cs="Times New Roman"/>
          <w:sz w:val="28"/>
          <w:szCs w:val="28"/>
        </w:rPr>
        <w:t>. Контроль за выполнением настоящего постановления возложить                 на     заместителя     главы     Петропавловского      сельского     поселения     С.В. Ковалевскую.</w:t>
      </w:r>
    </w:p>
    <w:p w:rsidR="0074472F" w:rsidRPr="0074472F" w:rsidRDefault="00C0260D" w:rsidP="00C0260D">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C0260D">
        <w:rPr>
          <w:rFonts w:ascii="Times New Roman" w:hAnsi="Times New Roman" w:cs="Times New Roman"/>
          <w:sz w:val="28"/>
          <w:szCs w:val="28"/>
        </w:rPr>
        <w:t>. Постановление вступает в силу со дня его официального опубликования.</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lastRenderedPageBreak/>
        <w:t> </w:t>
      </w:r>
    </w:p>
    <w:p w:rsidR="0074472F" w:rsidRPr="0074472F" w:rsidRDefault="0074472F" w:rsidP="00C0260D">
      <w:pPr>
        <w:pStyle w:val="a5"/>
        <w:jc w:val="both"/>
        <w:rPr>
          <w:rFonts w:ascii="Times New Roman" w:hAnsi="Times New Roman" w:cs="Times New Roman"/>
          <w:sz w:val="28"/>
          <w:szCs w:val="28"/>
        </w:rPr>
      </w:pPr>
      <w:r w:rsidRPr="0074472F">
        <w:rPr>
          <w:rFonts w:ascii="Times New Roman" w:hAnsi="Times New Roman" w:cs="Times New Roman"/>
          <w:sz w:val="28"/>
          <w:szCs w:val="28"/>
        </w:rPr>
        <w:t> </w:t>
      </w:r>
    </w:p>
    <w:p w:rsidR="0074472F" w:rsidRPr="0074472F" w:rsidRDefault="0074472F" w:rsidP="0074472F">
      <w:pPr>
        <w:pStyle w:val="a5"/>
        <w:rPr>
          <w:rFonts w:ascii="Times New Roman" w:hAnsi="Times New Roman" w:cs="Times New Roman"/>
          <w:sz w:val="28"/>
          <w:szCs w:val="28"/>
        </w:rPr>
      </w:pPr>
      <w:r w:rsidRPr="0074472F">
        <w:rPr>
          <w:rFonts w:ascii="Times New Roman" w:hAnsi="Times New Roman" w:cs="Times New Roman"/>
          <w:sz w:val="28"/>
          <w:szCs w:val="28"/>
        </w:rPr>
        <w:t>Глава Петропавловского сельского поселения</w:t>
      </w:r>
    </w:p>
    <w:p w:rsidR="0074472F" w:rsidRPr="0074472F" w:rsidRDefault="0074472F" w:rsidP="0074472F">
      <w:pPr>
        <w:pStyle w:val="a5"/>
        <w:rPr>
          <w:rFonts w:ascii="Times New Roman" w:hAnsi="Times New Roman" w:cs="Times New Roman"/>
          <w:sz w:val="28"/>
          <w:szCs w:val="28"/>
        </w:rPr>
      </w:pPr>
      <w:r w:rsidRPr="0074472F">
        <w:rPr>
          <w:rFonts w:ascii="Times New Roman" w:hAnsi="Times New Roman" w:cs="Times New Roman"/>
          <w:sz w:val="28"/>
          <w:szCs w:val="28"/>
        </w:rPr>
        <w:t>Кургани</w:t>
      </w:r>
      <w:r>
        <w:rPr>
          <w:rFonts w:ascii="Times New Roman" w:hAnsi="Times New Roman" w:cs="Times New Roman"/>
          <w:sz w:val="28"/>
          <w:szCs w:val="28"/>
        </w:rPr>
        <w:t>н</w:t>
      </w:r>
      <w:r w:rsidRPr="0074472F">
        <w:rPr>
          <w:rFonts w:ascii="Times New Roman" w:hAnsi="Times New Roman" w:cs="Times New Roman"/>
          <w:sz w:val="28"/>
          <w:szCs w:val="28"/>
        </w:rPr>
        <w:t xml:space="preserve">ского района    </w:t>
      </w:r>
      <w:r w:rsidRPr="0074472F">
        <w:rPr>
          <w:rFonts w:ascii="Times New Roman" w:hAnsi="Times New Roman" w:cs="Times New Roman"/>
          <w:sz w:val="28"/>
          <w:szCs w:val="28"/>
        </w:rPr>
        <w:tab/>
      </w:r>
      <w:r>
        <w:tab/>
      </w:r>
      <w:r>
        <w:tab/>
      </w:r>
      <w:r>
        <w:tab/>
      </w:r>
      <w:r>
        <w:tab/>
      </w:r>
      <w:r>
        <w:tab/>
      </w:r>
      <w:r w:rsidRPr="0074472F">
        <w:rPr>
          <w:rFonts w:ascii="Times New Roman" w:hAnsi="Times New Roman" w:cs="Times New Roman"/>
          <w:sz w:val="28"/>
          <w:szCs w:val="28"/>
        </w:rPr>
        <w:t>С.М. Аникин</w:t>
      </w:r>
    </w:p>
    <w:p w:rsidR="0074472F" w:rsidRPr="0074472F" w:rsidRDefault="0074472F" w:rsidP="0074472F">
      <w:pPr>
        <w:jc w:val="both"/>
        <w:rPr>
          <w:rFonts w:ascii="Times New Roman" w:hAnsi="Times New Roman" w:cs="Times New Roman"/>
          <w:sz w:val="28"/>
          <w:szCs w:val="28"/>
        </w:rPr>
      </w:pPr>
      <w:r w:rsidRPr="0074472F">
        <w:rPr>
          <w:rFonts w:ascii="Times New Roman" w:hAnsi="Times New Roman" w:cs="Times New Roman"/>
          <w:sz w:val="28"/>
          <w:szCs w:val="28"/>
        </w:rPr>
        <w:t> </w:t>
      </w:r>
    </w:p>
    <w:p w:rsidR="0074472F" w:rsidRPr="0074472F" w:rsidRDefault="0074472F" w:rsidP="0074472F">
      <w:pPr>
        <w:jc w:val="both"/>
        <w:rPr>
          <w:rFonts w:ascii="Times New Roman" w:hAnsi="Times New Roman" w:cs="Times New Roman"/>
          <w:sz w:val="28"/>
          <w:szCs w:val="28"/>
        </w:rPr>
      </w:pPr>
      <w:r w:rsidRPr="0074472F">
        <w:rPr>
          <w:rFonts w:ascii="Times New Roman" w:hAnsi="Times New Roman" w:cs="Times New Roman"/>
          <w:sz w:val="28"/>
          <w:szCs w:val="28"/>
        </w:rPr>
        <w:t> </w:t>
      </w:r>
    </w:p>
    <w:p w:rsidR="00811995" w:rsidRDefault="00811995" w:rsidP="00811995">
      <w:pPr>
        <w:jc w:val="both"/>
        <w:rPr>
          <w:rFonts w:ascii="Times New Roman" w:hAnsi="Times New Roman" w:cs="Times New Roman"/>
          <w:sz w:val="28"/>
          <w:szCs w:val="28"/>
        </w:rPr>
      </w:pPr>
    </w:p>
    <w:p w:rsidR="0074472F" w:rsidRPr="0074472F" w:rsidRDefault="0074472F" w:rsidP="00811995">
      <w:pPr>
        <w:ind w:left="4956" w:firstLine="708"/>
        <w:jc w:val="both"/>
        <w:rPr>
          <w:rFonts w:ascii="Times New Roman" w:hAnsi="Times New Roman" w:cs="Times New Roman"/>
          <w:sz w:val="28"/>
          <w:szCs w:val="28"/>
        </w:rPr>
      </w:pPr>
      <w:r w:rsidRPr="0074472F">
        <w:rPr>
          <w:rFonts w:ascii="Times New Roman" w:hAnsi="Times New Roman" w:cs="Times New Roman"/>
          <w:sz w:val="28"/>
          <w:szCs w:val="28"/>
        </w:rPr>
        <w:t>ПРИЛОЖЕНИЕ</w:t>
      </w:r>
    </w:p>
    <w:p w:rsidR="0074472F" w:rsidRPr="0074472F" w:rsidRDefault="0074472F" w:rsidP="0074472F">
      <w:pPr>
        <w:pStyle w:val="a5"/>
        <w:ind w:left="4956"/>
        <w:jc w:val="both"/>
        <w:rPr>
          <w:rFonts w:ascii="Times New Roman" w:hAnsi="Times New Roman" w:cs="Times New Roman"/>
          <w:sz w:val="28"/>
          <w:szCs w:val="28"/>
        </w:rPr>
      </w:pPr>
      <w:r w:rsidRPr="0074472F">
        <w:rPr>
          <w:rFonts w:ascii="Times New Roman" w:hAnsi="Times New Roman" w:cs="Times New Roman"/>
          <w:sz w:val="28"/>
          <w:szCs w:val="28"/>
        </w:rPr>
        <w:t>к постановлению администрации</w:t>
      </w:r>
    </w:p>
    <w:p w:rsidR="0074472F" w:rsidRPr="0074472F" w:rsidRDefault="0074472F" w:rsidP="0074472F">
      <w:pPr>
        <w:pStyle w:val="a5"/>
        <w:ind w:left="4956"/>
        <w:jc w:val="both"/>
        <w:rPr>
          <w:rFonts w:ascii="Times New Roman" w:hAnsi="Times New Roman" w:cs="Times New Roman"/>
          <w:sz w:val="28"/>
          <w:szCs w:val="28"/>
        </w:rPr>
      </w:pPr>
      <w:r>
        <w:rPr>
          <w:rFonts w:ascii="Times New Roman" w:hAnsi="Times New Roman" w:cs="Times New Roman"/>
          <w:sz w:val="28"/>
          <w:szCs w:val="28"/>
        </w:rPr>
        <w:t>Петропавловского</w:t>
      </w:r>
      <w:r w:rsidRPr="0074472F">
        <w:rPr>
          <w:rFonts w:ascii="Times New Roman" w:hAnsi="Times New Roman" w:cs="Times New Roman"/>
          <w:sz w:val="28"/>
          <w:szCs w:val="28"/>
        </w:rPr>
        <w:t xml:space="preserve"> сельского</w:t>
      </w:r>
    </w:p>
    <w:p w:rsidR="0074472F" w:rsidRPr="0074472F" w:rsidRDefault="0074472F" w:rsidP="0074472F">
      <w:pPr>
        <w:pStyle w:val="a5"/>
        <w:ind w:left="4956"/>
        <w:jc w:val="both"/>
        <w:rPr>
          <w:rFonts w:ascii="Times New Roman" w:hAnsi="Times New Roman" w:cs="Times New Roman"/>
          <w:sz w:val="28"/>
          <w:szCs w:val="28"/>
        </w:rPr>
      </w:pPr>
      <w:r w:rsidRPr="0074472F">
        <w:rPr>
          <w:rFonts w:ascii="Times New Roman" w:hAnsi="Times New Roman" w:cs="Times New Roman"/>
          <w:sz w:val="28"/>
          <w:szCs w:val="28"/>
        </w:rPr>
        <w:t>поселения Курганинского района</w:t>
      </w:r>
    </w:p>
    <w:p w:rsidR="0074472F" w:rsidRPr="0074472F" w:rsidRDefault="0074472F" w:rsidP="0074472F">
      <w:pPr>
        <w:pStyle w:val="a5"/>
        <w:ind w:left="4956"/>
        <w:jc w:val="both"/>
        <w:rPr>
          <w:rFonts w:ascii="Times New Roman" w:hAnsi="Times New Roman" w:cs="Times New Roman"/>
          <w:sz w:val="28"/>
          <w:szCs w:val="28"/>
        </w:rPr>
      </w:pPr>
      <w:r w:rsidRPr="0074472F">
        <w:rPr>
          <w:rFonts w:ascii="Times New Roman" w:hAnsi="Times New Roman" w:cs="Times New Roman"/>
          <w:sz w:val="28"/>
          <w:szCs w:val="28"/>
        </w:rPr>
        <w:t xml:space="preserve">от </w:t>
      </w:r>
      <w:r w:rsidR="00811995">
        <w:rPr>
          <w:rFonts w:ascii="Times New Roman" w:hAnsi="Times New Roman" w:cs="Times New Roman"/>
          <w:sz w:val="28"/>
          <w:szCs w:val="28"/>
        </w:rPr>
        <w:t xml:space="preserve">14.09.2020 </w:t>
      </w:r>
      <w:r w:rsidRPr="0074472F">
        <w:rPr>
          <w:rFonts w:ascii="Times New Roman" w:hAnsi="Times New Roman" w:cs="Times New Roman"/>
          <w:sz w:val="28"/>
          <w:szCs w:val="28"/>
        </w:rPr>
        <w:t xml:space="preserve">г. № </w:t>
      </w:r>
      <w:r w:rsidR="00811995">
        <w:rPr>
          <w:rFonts w:ascii="Times New Roman" w:hAnsi="Times New Roman" w:cs="Times New Roman"/>
          <w:sz w:val="28"/>
          <w:szCs w:val="28"/>
        </w:rPr>
        <w:t>643</w:t>
      </w:r>
    </w:p>
    <w:p w:rsidR="0074472F" w:rsidRPr="0074472F" w:rsidRDefault="0074472F" w:rsidP="0074472F">
      <w:pPr>
        <w:jc w:val="both"/>
        <w:rPr>
          <w:rFonts w:ascii="Times New Roman" w:hAnsi="Times New Roman" w:cs="Times New Roman"/>
          <w:sz w:val="28"/>
          <w:szCs w:val="28"/>
        </w:rPr>
      </w:pPr>
      <w:r w:rsidRPr="0074472F">
        <w:rPr>
          <w:rFonts w:ascii="Times New Roman" w:hAnsi="Times New Roman" w:cs="Times New Roman"/>
          <w:sz w:val="28"/>
          <w:szCs w:val="28"/>
        </w:rPr>
        <w:t> </w:t>
      </w:r>
    </w:p>
    <w:p w:rsidR="0074472F" w:rsidRPr="0074472F" w:rsidRDefault="0074472F" w:rsidP="0074472F">
      <w:pPr>
        <w:jc w:val="both"/>
        <w:rPr>
          <w:rFonts w:ascii="Times New Roman" w:hAnsi="Times New Roman" w:cs="Times New Roman"/>
          <w:sz w:val="28"/>
          <w:szCs w:val="28"/>
        </w:rPr>
      </w:pPr>
      <w:r w:rsidRPr="0074472F">
        <w:rPr>
          <w:rFonts w:ascii="Times New Roman" w:hAnsi="Times New Roman" w:cs="Times New Roman"/>
          <w:sz w:val="28"/>
          <w:szCs w:val="28"/>
        </w:rPr>
        <w:t> </w:t>
      </w:r>
    </w:p>
    <w:p w:rsidR="0074472F" w:rsidRPr="0074472F" w:rsidRDefault="0074472F" w:rsidP="0074472F">
      <w:pPr>
        <w:pStyle w:val="a5"/>
        <w:jc w:val="center"/>
        <w:rPr>
          <w:rFonts w:ascii="Times New Roman" w:hAnsi="Times New Roman" w:cs="Times New Roman"/>
          <w:b/>
          <w:sz w:val="28"/>
          <w:szCs w:val="28"/>
        </w:rPr>
      </w:pPr>
      <w:r w:rsidRPr="0074472F">
        <w:rPr>
          <w:rFonts w:ascii="Times New Roman" w:hAnsi="Times New Roman" w:cs="Times New Roman"/>
          <w:b/>
          <w:sz w:val="28"/>
          <w:szCs w:val="28"/>
        </w:rPr>
        <w:t>ПРАВИЛА</w:t>
      </w:r>
      <w:r w:rsidRPr="0074472F">
        <w:rPr>
          <w:rFonts w:ascii="Times New Roman" w:hAnsi="Times New Roman" w:cs="Times New Roman"/>
          <w:b/>
          <w:sz w:val="28"/>
          <w:szCs w:val="28"/>
        </w:rPr>
        <w:br/>
        <w:t>формирования, ведения и обязательного опубликования</w:t>
      </w:r>
    </w:p>
    <w:p w:rsidR="0074472F" w:rsidRPr="0074472F" w:rsidRDefault="0074472F" w:rsidP="0074472F">
      <w:pPr>
        <w:pStyle w:val="a5"/>
        <w:jc w:val="center"/>
        <w:rPr>
          <w:rFonts w:ascii="Times New Roman" w:hAnsi="Times New Roman" w:cs="Times New Roman"/>
          <w:b/>
          <w:sz w:val="28"/>
          <w:szCs w:val="28"/>
        </w:rPr>
      </w:pPr>
      <w:r w:rsidRPr="0074472F">
        <w:rPr>
          <w:rFonts w:ascii="Times New Roman" w:hAnsi="Times New Roman" w:cs="Times New Roman"/>
          <w:b/>
          <w:sz w:val="28"/>
          <w:szCs w:val="28"/>
        </w:rPr>
        <w:t>перечня муниципального имущества, свободного от</w:t>
      </w:r>
    </w:p>
    <w:p w:rsidR="0074472F" w:rsidRPr="0074472F" w:rsidRDefault="0074472F" w:rsidP="0074472F">
      <w:pPr>
        <w:pStyle w:val="a5"/>
        <w:jc w:val="center"/>
        <w:rPr>
          <w:rFonts w:ascii="Times New Roman" w:hAnsi="Times New Roman" w:cs="Times New Roman"/>
          <w:b/>
          <w:sz w:val="28"/>
          <w:szCs w:val="28"/>
        </w:rPr>
      </w:pPr>
      <w:r w:rsidRPr="0074472F">
        <w:rPr>
          <w:rFonts w:ascii="Times New Roman" w:hAnsi="Times New Roman" w:cs="Times New Roman"/>
          <w:b/>
          <w:sz w:val="28"/>
          <w:szCs w:val="28"/>
        </w:rPr>
        <w:t>прав третьих лиц</w:t>
      </w:r>
      <w:proofErr w:type="gramStart"/>
      <w:r w:rsidRPr="0074472F">
        <w:rPr>
          <w:rFonts w:ascii="Times New Roman" w:hAnsi="Times New Roman" w:cs="Times New Roman"/>
          <w:b/>
          <w:sz w:val="28"/>
          <w:szCs w:val="28"/>
        </w:rPr>
        <w:t xml:space="preserve">   (</w:t>
      </w:r>
      <w:proofErr w:type="gramEnd"/>
      <w:r w:rsidRPr="0074472F">
        <w:rPr>
          <w:rFonts w:ascii="Times New Roman" w:hAnsi="Times New Roman" w:cs="Times New Roman"/>
          <w:b/>
          <w:sz w:val="28"/>
          <w:szCs w:val="28"/>
        </w:rPr>
        <w:t>за исключением права</w:t>
      </w:r>
    </w:p>
    <w:p w:rsidR="0074472F" w:rsidRPr="0074472F" w:rsidRDefault="0074472F" w:rsidP="0074472F">
      <w:pPr>
        <w:pStyle w:val="a5"/>
        <w:jc w:val="center"/>
        <w:rPr>
          <w:rFonts w:ascii="Times New Roman" w:hAnsi="Times New Roman" w:cs="Times New Roman"/>
          <w:b/>
          <w:sz w:val="28"/>
          <w:szCs w:val="28"/>
        </w:rPr>
      </w:pPr>
      <w:r w:rsidRPr="0074472F">
        <w:rPr>
          <w:rFonts w:ascii="Times New Roman" w:hAnsi="Times New Roman" w:cs="Times New Roman"/>
          <w:b/>
          <w:sz w:val="28"/>
          <w:szCs w:val="28"/>
        </w:rPr>
        <w:t>хозяйственного ведения, права оперативного управления,</w:t>
      </w:r>
    </w:p>
    <w:p w:rsidR="0074472F" w:rsidRPr="0074472F" w:rsidRDefault="0074472F" w:rsidP="0074472F">
      <w:pPr>
        <w:pStyle w:val="a5"/>
        <w:jc w:val="center"/>
        <w:rPr>
          <w:rFonts w:ascii="Times New Roman" w:hAnsi="Times New Roman" w:cs="Times New Roman"/>
          <w:b/>
          <w:sz w:val="28"/>
          <w:szCs w:val="28"/>
        </w:rPr>
      </w:pPr>
      <w:r w:rsidRPr="0074472F">
        <w:rPr>
          <w:rFonts w:ascii="Times New Roman" w:hAnsi="Times New Roman" w:cs="Times New Roman"/>
          <w:b/>
          <w:sz w:val="28"/>
          <w:szCs w:val="28"/>
        </w:rPr>
        <w:t>а также имущественных прав субъектов малого</w:t>
      </w:r>
    </w:p>
    <w:p w:rsidR="0074472F" w:rsidRDefault="0074472F" w:rsidP="0074472F">
      <w:pPr>
        <w:pStyle w:val="a5"/>
        <w:jc w:val="center"/>
        <w:rPr>
          <w:rFonts w:ascii="Times New Roman" w:hAnsi="Times New Roman" w:cs="Times New Roman"/>
          <w:b/>
          <w:sz w:val="28"/>
          <w:szCs w:val="28"/>
        </w:rPr>
      </w:pPr>
      <w:r w:rsidRPr="0074472F">
        <w:rPr>
          <w:rFonts w:ascii="Times New Roman" w:hAnsi="Times New Roman" w:cs="Times New Roman"/>
          <w:b/>
          <w:sz w:val="28"/>
          <w:szCs w:val="28"/>
        </w:rPr>
        <w:t>и среднего предпринимательства)</w:t>
      </w:r>
    </w:p>
    <w:p w:rsidR="0074472F" w:rsidRPr="0074472F" w:rsidRDefault="0074472F" w:rsidP="0074472F">
      <w:pPr>
        <w:pStyle w:val="a5"/>
        <w:jc w:val="center"/>
        <w:rPr>
          <w:rFonts w:ascii="Times New Roman" w:hAnsi="Times New Roman" w:cs="Times New Roman"/>
          <w:b/>
          <w:sz w:val="28"/>
          <w:szCs w:val="28"/>
        </w:rPr>
      </w:pP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1</w:t>
      </w:r>
      <w:r>
        <w:rPr>
          <w:rFonts w:ascii="Times New Roman" w:hAnsi="Times New Roman" w:cs="Times New Roman"/>
          <w:sz w:val="28"/>
          <w:szCs w:val="28"/>
        </w:rPr>
        <w:t xml:space="preserve">. </w:t>
      </w:r>
      <w:r w:rsidRPr="0074472F">
        <w:rPr>
          <w:rFonts w:ascii="Times New Roman" w:hAnsi="Times New Roman" w:cs="Times New Roman"/>
          <w:sz w:val="28"/>
          <w:szCs w:val="28"/>
        </w:rPr>
        <w:t>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свободного от прав третьих лиц ( имущественных прав субъектов малого и среднего предпринимательства), предусмотренного частью 4 статьи 18 Федерального закона от 24 июля 2007 год №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2</w:t>
      </w:r>
      <w:r>
        <w:rPr>
          <w:rFonts w:ascii="Times New Roman" w:hAnsi="Times New Roman" w:cs="Times New Roman"/>
          <w:sz w:val="28"/>
          <w:szCs w:val="28"/>
        </w:rPr>
        <w:t xml:space="preserve">. </w:t>
      </w:r>
      <w:r w:rsidRPr="0074472F">
        <w:rPr>
          <w:rFonts w:ascii="Times New Roman" w:hAnsi="Times New Roman" w:cs="Times New Roman"/>
          <w:sz w:val="28"/>
          <w:szCs w:val="28"/>
        </w:rPr>
        <w:t>В перечень вносятся сведения о муниципальном имуществе (в том числе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которое соответствует следующим критериям:</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а) муниципальное имущество свободно от прав третьих лиц (за</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б) муниципальное имущество не ограничено в обороте;</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в) муниципальное имущество не является объектом религиозного назначения;</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г) муниципальное имущество не является объектом незавершенного строительства;</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д) в отношении муниципального имущества не принято решение о предоставлении его иным лицам;</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 xml:space="preserve">е) муниципальное имущество не включено в прогнозный план (программу) приватизации имущества, находящегося в собственности </w:t>
      </w:r>
      <w:r w:rsidR="000823C8">
        <w:rPr>
          <w:rFonts w:ascii="Times New Roman" w:hAnsi="Times New Roman" w:cs="Times New Roman"/>
          <w:sz w:val="28"/>
          <w:szCs w:val="28"/>
        </w:rPr>
        <w:t xml:space="preserve">Петропавловского </w:t>
      </w:r>
      <w:r w:rsidRPr="0074472F">
        <w:rPr>
          <w:rFonts w:ascii="Times New Roman" w:hAnsi="Times New Roman" w:cs="Times New Roman"/>
          <w:sz w:val="28"/>
          <w:szCs w:val="28"/>
        </w:rPr>
        <w:t>сельского поселения Курганинского района;</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ж) муниципальное имущество не признано аварийным и подлежащим сносу или реконструкции.</w:t>
      </w: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В Перечень не вносятся сведения о земельных участках, предусмотренных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Муниципальное имущество, сведения о котором внесены в Перечень, используется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w:t>
      </w: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устанавливаются муниципальными правовыми актами. 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3</w:t>
      </w:r>
      <w:r>
        <w:rPr>
          <w:rFonts w:ascii="Times New Roman" w:hAnsi="Times New Roman" w:cs="Times New Roman"/>
          <w:sz w:val="28"/>
          <w:szCs w:val="28"/>
        </w:rPr>
        <w:t xml:space="preserve">. </w:t>
      </w:r>
      <w:r w:rsidRPr="0074472F">
        <w:rPr>
          <w:rFonts w:ascii="Times New Roman" w:hAnsi="Times New Roman" w:cs="Times New Roman"/>
          <w:sz w:val="28"/>
          <w:szCs w:val="28"/>
        </w:rPr>
        <w:t>Внесение сведений о муниципальном имуществе в перечень (в том</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 xml:space="preserve">числе ежегодное дополнение), а также исключение сведений о муниципальном имуществе из перечня осуществляются постановлением </w:t>
      </w:r>
      <w:r w:rsidRPr="0074472F">
        <w:rPr>
          <w:rFonts w:ascii="Times New Roman" w:hAnsi="Times New Roman" w:cs="Times New Roman"/>
          <w:sz w:val="28"/>
          <w:szCs w:val="28"/>
        </w:rPr>
        <w:lastRenderedPageBreak/>
        <w:t xml:space="preserve">администрации </w:t>
      </w:r>
      <w:r w:rsidR="000823C8">
        <w:rPr>
          <w:rFonts w:ascii="Times New Roman" w:hAnsi="Times New Roman" w:cs="Times New Roman"/>
          <w:sz w:val="28"/>
          <w:szCs w:val="28"/>
        </w:rPr>
        <w:t>Петропавловского</w:t>
      </w:r>
      <w:r w:rsidRPr="0074472F">
        <w:rPr>
          <w:rFonts w:ascii="Times New Roman" w:hAnsi="Times New Roman" w:cs="Times New Roman"/>
          <w:sz w:val="28"/>
          <w:szCs w:val="28"/>
        </w:rPr>
        <w:t xml:space="preserve"> сельского поселения Курганинского района (далее - уполномоченный орган) об утверждении перечня или о внесении в него изменений на основе предложений управления имущественных отношений администрации </w:t>
      </w:r>
      <w:r w:rsidR="000823C8">
        <w:rPr>
          <w:rFonts w:ascii="Times New Roman" w:hAnsi="Times New Roman" w:cs="Times New Roman"/>
          <w:sz w:val="28"/>
          <w:szCs w:val="28"/>
        </w:rPr>
        <w:t>Петропавловского</w:t>
      </w:r>
      <w:r w:rsidRPr="0074472F">
        <w:rPr>
          <w:rFonts w:ascii="Times New Roman" w:hAnsi="Times New Roman" w:cs="Times New Roman"/>
          <w:sz w:val="28"/>
          <w:szCs w:val="28"/>
        </w:rPr>
        <w:t xml:space="preserve"> сельского поселения Курганинского района,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 xml:space="preserve">Муниципальное имущество, закрепленное на праве хозяйственного ведения за муниципальным унитарным предприятием  или оперативного управления за муниципальным учреждением, по предложению указанных организаций и с согласия администрации </w:t>
      </w:r>
      <w:r w:rsidR="000823C8">
        <w:rPr>
          <w:rFonts w:ascii="Times New Roman" w:hAnsi="Times New Roman" w:cs="Times New Roman"/>
          <w:sz w:val="28"/>
          <w:szCs w:val="28"/>
        </w:rPr>
        <w:t>Петропавловского</w:t>
      </w:r>
      <w:r w:rsidRPr="0074472F">
        <w:rPr>
          <w:rFonts w:ascii="Times New Roman" w:hAnsi="Times New Roman" w:cs="Times New Roman"/>
          <w:sz w:val="28"/>
          <w:szCs w:val="28"/>
        </w:rPr>
        <w:t xml:space="preserve"> сельского поселения Курганинского района может быть включено в Перечень в порядке, установленном настоящими Правилами,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4</w:t>
      </w:r>
      <w:r>
        <w:rPr>
          <w:rFonts w:ascii="Times New Roman" w:hAnsi="Times New Roman" w:cs="Times New Roman"/>
          <w:sz w:val="28"/>
          <w:szCs w:val="28"/>
        </w:rPr>
        <w:t xml:space="preserve">. </w:t>
      </w:r>
      <w:r w:rsidRPr="0074472F">
        <w:rPr>
          <w:rFonts w:ascii="Times New Roman" w:hAnsi="Times New Roman" w:cs="Times New Roman"/>
          <w:sz w:val="28"/>
          <w:szCs w:val="28"/>
        </w:rPr>
        <w:t>Рассмотрение предложения, указанного в пункте 3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 пунктом 2 настоящих Правил;</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б) об исключении сведений о муниципальном имуществе, в отношении которого поступило предложение, из перечня с учетом положений пунктов 6 и 7 настоящих Правил;</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в) об отказе в учете предложения.</w:t>
      </w: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5</w:t>
      </w:r>
      <w:r>
        <w:rPr>
          <w:rFonts w:ascii="Times New Roman" w:hAnsi="Times New Roman" w:cs="Times New Roman"/>
          <w:sz w:val="28"/>
          <w:szCs w:val="28"/>
        </w:rPr>
        <w:t xml:space="preserve">. </w:t>
      </w:r>
      <w:r w:rsidRPr="0074472F">
        <w:rPr>
          <w:rFonts w:ascii="Times New Roman" w:hAnsi="Times New Roman" w:cs="Times New Roman"/>
          <w:sz w:val="28"/>
          <w:szCs w:val="28"/>
        </w:rPr>
        <w:t>В случае принятия решения об отказе в учете предложения, указанного в пункте 3 настоящих Правил,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6</w:t>
      </w:r>
      <w:r>
        <w:rPr>
          <w:rFonts w:ascii="Times New Roman" w:hAnsi="Times New Roman" w:cs="Times New Roman"/>
          <w:sz w:val="28"/>
          <w:szCs w:val="28"/>
        </w:rPr>
        <w:t xml:space="preserve">. </w:t>
      </w:r>
      <w:r w:rsidRPr="0074472F">
        <w:rPr>
          <w:rFonts w:ascii="Times New Roman" w:hAnsi="Times New Roman" w:cs="Times New Roman"/>
          <w:sz w:val="28"/>
          <w:szCs w:val="28"/>
        </w:rPr>
        <w:t>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lastRenderedPageBreak/>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7</w:t>
      </w:r>
      <w:r>
        <w:rPr>
          <w:rFonts w:ascii="Times New Roman" w:hAnsi="Times New Roman" w:cs="Times New Roman"/>
          <w:sz w:val="28"/>
          <w:szCs w:val="28"/>
        </w:rPr>
        <w:t xml:space="preserve">. </w:t>
      </w:r>
      <w:r w:rsidRPr="0074472F">
        <w:rPr>
          <w:rFonts w:ascii="Times New Roman" w:hAnsi="Times New Roman" w:cs="Times New Roman"/>
          <w:sz w:val="28"/>
          <w:szCs w:val="28"/>
        </w:rPr>
        <w:t>Уполномоченный орган исключает сведения о муниципальном имуществе из перечня в одном из следующих случаев:</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 xml:space="preserve">а) в отношении муниципального имущества в установленном порядке принято решение администрации </w:t>
      </w:r>
      <w:r w:rsidR="000823C8">
        <w:rPr>
          <w:rFonts w:ascii="Times New Roman" w:hAnsi="Times New Roman" w:cs="Times New Roman"/>
          <w:sz w:val="28"/>
          <w:szCs w:val="28"/>
        </w:rPr>
        <w:t xml:space="preserve">Петропавловского </w:t>
      </w:r>
      <w:r w:rsidRPr="0074472F">
        <w:rPr>
          <w:rFonts w:ascii="Times New Roman" w:hAnsi="Times New Roman" w:cs="Times New Roman"/>
          <w:sz w:val="28"/>
          <w:szCs w:val="28"/>
        </w:rPr>
        <w:t>сельского поселения Курганинского района о его использовании для муниципальных нужд либо для иных целей;</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б) право муниципальной собственности на имущество прекращено по решению суда или в ином установленном законом порядке.</w:t>
      </w: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8</w:t>
      </w:r>
      <w:r>
        <w:rPr>
          <w:rFonts w:ascii="Times New Roman" w:hAnsi="Times New Roman" w:cs="Times New Roman"/>
          <w:sz w:val="28"/>
          <w:szCs w:val="28"/>
        </w:rPr>
        <w:t xml:space="preserve">. </w:t>
      </w:r>
      <w:r w:rsidRPr="0074472F">
        <w:rPr>
          <w:rFonts w:ascii="Times New Roman" w:hAnsi="Times New Roman" w:cs="Times New Roman"/>
          <w:sz w:val="28"/>
          <w:szCs w:val="28"/>
        </w:rPr>
        <w:t>Сведения о муниципальном имуществе вносятся в перечень в составе и по форме, которые установлены в соответствии с частью 4.4 статьи 18 Федерального закона от 24 июля 2007 года № 209-ФЗ «О развитии малого и среднего предпринимательства в Российской Федерации» согласно приложению к настоящим Правилам.</w:t>
      </w: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9</w:t>
      </w:r>
      <w:r>
        <w:rPr>
          <w:rFonts w:ascii="Times New Roman" w:hAnsi="Times New Roman" w:cs="Times New Roman"/>
          <w:sz w:val="28"/>
          <w:szCs w:val="28"/>
        </w:rPr>
        <w:t xml:space="preserve">. </w:t>
      </w:r>
      <w:r w:rsidRPr="0074472F">
        <w:rPr>
          <w:rFonts w:ascii="Times New Roman" w:hAnsi="Times New Roman" w:cs="Times New Roman"/>
          <w:sz w:val="28"/>
          <w:szCs w:val="28"/>
        </w:rPr>
        <w:t>Сведения о муниципальном имуществе группируются в перечне по видам имущества (недвижимое имущество (в том числе единый недвижимый комплекс), движимое имущество).</w:t>
      </w: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1</w:t>
      </w:r>
      <w:r>
        <w:rPr>
          <w:rFonts w:ascii="Times New Roman" w:hAnsi="Times New Roman" w:cs="Times New Roman"/>
          <w:sz w:val="28"/>
          <w:szCs w:val="28"/>
        </w:rPr>
        <w:t xml:space="preserve">0. </w:t>
      </w:r>
      <w:r w:rsidRPr="0074472F">
        <w:rPr>
          <w:rFonts w:ascii="Times New Roman" w:hAnsi="Times New Roman" w:cs="Times New Roman"/>
          <w:sz w:val="28"/>
          <w:szCs w:val="28"/>
        </w:rPr>
        <w:t>Ведение перечня осуществляется уполномоченным органом в электронной форме.</w:t>
      </w:r>
    </w:p>
    <w:p w:rsidR="0074472F" w:rsidRPr="0074472F" w:rsidRDefault="0074472F" w:rsidP="0074472F">
      <w:pPr>
        <w:pStyle w:val="a5"/>
        <w:ind w:firstLine="708"/>
        <w:jc w:val="both"/>
        <w:rPr>
          <w:rFonts w:ascii="Times New Roman" w:hAnsi="Times New Roman" w:cs="Times New Roman"/>
          <w:sz w:val="28"/>
          <w:szCs w:val="28"/>
        </w:rPr>
      </w:pPr>
      <w:r w:rsidRPr="0074472F">
        <w:rPr>
          <w:rFonts w:ascii="Times New Roman" w:hAnsi="Times New Roman" w:cs="Times New Roman"/>
          <w:sz w:val="28"/>
          <w:szCs w:val="28"/>
        </w:rPr>
        <w:t>11</w:t>
      </w:r>
      <w:r>
        <w:rPr>
          <w:rFonts w:ascii="Times New Roman" w:hAnsi="Times New Roman" w:cs="Times New Roman"/>
          <w:sz w:val="28"/>
          <w:szCs w:val="28"/>
        </w:rPr>
        <w:t xml:space="preserve">. </w:t>
      </w:r>
      <w:r w:rsidRPr="0074472F">
        <w:rPr>
          <w:rFonts w:ascii="Times New Roman" w:hAnsi="Times New Roman" w:cs="Times New Roman"/>
          <w:sz w:val="28"/>
          <w:szCs w:val="28"/>
        </w:rPr>
        <w:t>Перечень и внесенные в него изменения подлежат:</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а) обязательному опубликованию в средствах массовой информации - в течение 10 рабочих дней со дня утверждения;</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б) размещению на официальном сайте уполномоченного органа в информационно-телекоммуникационной сети «Интернет» (в том числе в форме открытых данных) и (или) на официальном сайте информационной поддержки субъектов малого и среднего предпринимательства - в течение 3 рабочих дней со дня утверждения".</w:t>
      </w:r>
    </w:p>
    <w:p w:rsidR="0074472F" w:rsidRPr="0074472F" w:rsidRDefault="0074472F" w:rsidP="0074472F">
      <w:pPr>
        <w:pStyle w:val="a5"/>
        <w:jc w:val="both"/>
        <w:rPr>
          <w:rFonts w:ascii="Times New Roman" w:hAnsi="Times New Roman" w:cs="Times New Roman"/>
          <w:sz w:val="28"/>
          <w:szCs w:val="28"/>
        </w:rPr>
      </w:pPr>
      <w:r w:rsidRPr="0074472F">
        <w:rPr>
          <w:rFonts w:ascii="Times New Roman" w:hAnsi="Times New Roman" w:cs="Times New Roman"/>
          <w:sz w:val="28"/>
          <w:szCs w:val="28"/>
        </w:rPr>
        <w:t> </w:t>
      </w:r>
    </w:p>
    <w:p w:rsidR="00C96EDF" w:rsidRPr="0074472F" w:rsidRDefault="00C96EDF" w:rsidP="0074472F">
      <w:pPr>
        <w:pStyle w:val="a5"/>
        <w:jc w:val="both"/>
        <w:rPr>
          <w:rFonts w:ascii="Times New Roman" w:hAnsi="Times New Roman" w:cs="Times New Roman"/>
          <w:sz w:val="28"/>
          <w:szCs w:val="28"/>
        </w:rPr>
      </w:pPr>
    </w:p>
    <w:sectPr w:rsidR="00C96EDF" w:rsidRPr="00744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968B3"/>
    <w:multiLevelType w:val="multilevel"/>
    <w:tmpl w:val="E14EE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9641A"/>
    <w:multiLevelType w:val="multilevel"/>
    <w:tmpl w:val="316A1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A069C8"/>
    <w:multiLevelType w:val="multilevel"/>
    <w:tmpl w:val="CA0012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1849DB"/>
    <w:multiLevelType w:val="multilevel"/>
    <w:tmpl w:val="10C6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114D4F"/>
    <w:multiLevelType w:val="multilevel"/>
    <w:tmpl w:val="4A8095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37636C"/>
    <w:multiLevelType w:val="multilevel"/>
    <w:tmpl w:val="CC10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8F5FB7"/>
    <w:multiLevelType w:val="multilevel"/>
    <w:tmpl w:val="864ED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B"/>
    <w:rsid w:val="0006033B"/>
    <w:rsid w:val="000823C8"/>
    <w:rsid w:val="000F757C"/>
    <w:rsid w:val="00111F05"/>
    <w:rsid w:val="003E6B83"/>
    <w:rsid w:val="005013B6"/>
    <w:rsid w:val="0074472F"/>
    <w:rsid w:val="00786D11"/>
    <w:rsid w:val="00811995"/>
    <w:rsid w:val="008F44DB"/>
    <w:rsid w:val="00BB7061"/>
    <w:rsid w:val="00C0260D"/>
    <w:rsid w:val="00C9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F7573-375B-44CD-8BF6-7C79B306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3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13B6"/>
    <w:rPr>
      <w:rFonts w:ascii="Segoe UI" w:hAnsi="Segoe UI" w:cs="Segoe UI"/>
      <w:sz w:val="18"/>
      <w:szCs w:val="18"/>
    </w:rPr>
  </w:style>
  <w:style w:type="paragraph" w:styleId="a5">
    <w:name w:val="No Spacing"/>
    <w:uiPriority w:val="1"/>
    <w:qFormat/>
    <w:rsid w:val="007447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9835">
      <w:bodyDiv w:val="1"/>
      <w:marLeft w:val="0"/>
      <w:marRight w:val="0"/>
      <w:marTop w:val="0"/>
      <w:marBottom w:val="0"/>
      <w:divBdr>
        <w:top w:val="none" w:sz="0" w:space="0" w:color="auto"/>
        <w:left w:val="none" w:sz="0" w:space="0" w:color="auto"/>
        <w:bottom w:val="none" w:sz="0" w:space="0" w:color="auto"/>
        <w:right w:val="none" w:sz="0" w:space="0" w:color="auto"/>
      </w:divBdr>
    </w:div>
    <w:div w:id="20970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Оксана</cp:lastModifiedBy>
  <cp:revision>13</cp:revision>
  <cp:lastPrinted>2020-08-05T05:52:00Z</cp:lastPrinted>
  <dcterms:created xsi:type="dcterms:W3CDTF">2020-08-05T05:37:00Z</dcterms:created>
  <dcterms:modified xsi:type="dcterms:W3CDTF">2020-09-16T05:52:00Z</dcterms:modified>
</cp:coreProperties>
</file>